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41FAF">
      <w:pPr>
        <w:pStyle w:val="Heading1"/>
        <w:ind w:left="0" w:firstLine="0"/>
        <w:jc w:val="center"/>
        <w:rPr>
          <w:rFonts w:ascii="Arial Rounded MT Bold" w:hAnsi="Arial Rounded MT Bold" w:cs="Arial Rounded MT Bold"/>
          <w:b/>
          <w:bCs/>
          <w:color w:val="18579B"/>
          <w:sz w:val="60"/>
          <w:szCs w:val="60"/>
        </w:rPr>
      </w:pPr>
      <w:bookmarkStart w:id="0" w:name="_GoBack"/>
      <w:bookmarkEnd w:id="0"/>
      <w:r>
        <w:rPr>
          <w:rFonts w:ascii="Arial" w:cs="Arial"/>
          <w:b/>
          <w:bCs/>
          <w:color w:val="2C7C9F"/>
          <w:sz w:val="56"/>
          <w:szCs w:val="56"/>
        </w:rPr>
        <w:t xml:space="preserve">    </w:t>
      </w:r>
      <w:r>
        <w:rPr>
          <w:rFonts w:ascii="Arial Rounded MT Bold" w:cs="Arial Rounded MT Bold"/>
          <w:b/>
          <w:bCs/>
          <w:color w:val="18579B"/>
          <w:sz w:val="60"/>
          <w:szCs w:val="60"/>
        </w:rPr>
        <w:t>VR</w:t>
      </w:r>
      <w:r>
        <w:rPr>
          <w:rFonts w:ascii="Arial Rounded MT Bold" w:cs="Arial Rounded MT Bold"/>
          <w:b/>
          <w:bCs/>
          <w:color w:val="18579B"/>
          <w:sz w:val="60"/>
          <w:szCs w:val="60"/>
        </w:rPr>
        <w:t>’</w:t>
      </w:r>
      <w:r>
        <w:rPr>
          <w:rFonts w:ascii="Arial Rounded MT Bold" w:cs="Arial Rounded MT Bold"/>
          <w:b/>
          <w:bCs/>
          <w:color w:val="18579B"/>
          <w:sz w:val="60"/>
          <w:szCs w:val="60"/>
        </w:rPr>
        <w:t xml:space="preserve">s Work with </w:t>
      </w:r>
      <w:r>
        <w:rPr>
          <w:rFonts w:ascii="Arial Rounded MT Bold" w:cs="Arial Rounded MT Bold"/>
          <w:b/>
          <w:bCs/>
          <w:color w:val="18579B"/>
          <w:sz w:val="60"/>
          <w:szCs w:val="60"/>
        </w:rPr>
        <w:br/>
        <w:t>Business and Employers</w:t>
      </w:r>
      <w:r>
        <w:rPr>
          <w:rFonts w:ascii="Arial Rounded MT Bold" w:hAnsi="Arial Rounded MT Bold" w:cs="Arial Rounded MT Bold"/>
          <w:b/>
          <w:bCs/>
          <w:color w:val="18579B"/>
          <w:sz w:val="60"/>
          <w:szCs w:val="60"/>
        </w:rPr>
        <w:br/>
      </w:r>
      <w:r>
        <w:rPr>
          <w:rFonts w:ascii="Arial Rounded MT Bold" w:cs="Arial Rounded MT Bold"/>
          <w:b/>
          <w:bCs/>
          <w:color w:val="18579B"/>
          <w:sz w:val="60"/>
          <w:szCs w:val="60"/>
        </w:rPr>
        <w:t>The Rehabilitation Act and WIOA</w:t>
      </w:r>
    </w:p>
    <w:p w:rsidR="00000000" w:rsidRDefault="00E41FAF">
      <w:pPr>
        <w:pStyle w:val="Heading2"/>
        <w:ind w:left="0" w:firstLine="0"/>
        <w:jc w:val="center"/>
        <w:rPr>
          <w:rFonts w:ascii="Arial Rounded MT Bold" w:hAnsi="Arial Rounded MT Bold" w:cs="Arial Rounded MT Bold"/>
          <w:b/>
          <w:bCs/>
          <w:color w:val="091E24"/>
          <w:sz w:val="48"/>
          <w:szCs w:val="48"/>
        </w:rPr>
      </w:pPr>
      <w:r>
        <w:rPr>
          <w:rFonts w:ascii="Arial Rounded MT Bold" w:hAnsi="Arial Rounded MT Bold" w:cs="Arial Rounded MT Bold"/>
          <w:b/>
          <w:bCs/>
          <w:color w:val="091E24"/>
          <w:sz w:val="48"/>
          <w:szCs w:val="48"/>
        </w:rPr>
        <w:t>CSAVR  2014  Fall Conference</w:t>
      </w:r>
    </w:p>
    <w:p w:rsidR="00000000" w:rsidRDefault="00E41FAF">
      <w:pPr>
        <w:pStyle w:val="Heading2"/>
        <w:ind w:left="0" w:firstLine="0"/>
        <w:jc w:val="center"/>
        <w:rPr>
          <w:rFonts w:ascii="Arial Rounded MT Bold" w:hAnsi="Arial Rounded MT Bold" w:cs="Arial Rounded MT Bold"/>
          <w:b/>
          <w:bCs/>
          <w:color w:val="091E24"/>
          <w:sz w:val="48"/>
          <w:szCs w:val="48"/>
        </w:rPr>
      </w:pPr>
      <w:r>
        <w:rPr>
          <w:rFonts w:ascii="Arial Rounded MT Bold" w:hAnsi="Arial Rounded MT Bold" w:cs="Arial Rounded MT Bold"/>
          <w:b/>
          <w:bCs/>
          <w:color w:val="091E24"/>
          <w:sz w:val="48"/>
          <w:szCs w:val="48"/>
        </w:rPr>
        <w:t>Robert Doyle and Kathy West-Evans</w:t>
      </w:r>
    </w:p>
    <w:p w:rsidR="00000000" w:rsidRDefault="00E41FAF">
      <w:pPr>
        <w:pStyle w:val="Heading1"/>
        <w:ind w:left="0" w:firstLine="0"/>
        <w:jc w:val="center"/>
        <w:rPr>
          <w:rFonts w:ascii="News Gothic MT" w:hAnsi="News Gothic MT" w:cs="News Gothic MT"/>
          <w:color w:val="2C7C9F"/>
          <w:sz w:val="64"/>
          <w:szCs w:val="64"/>
        </w:rPr>
      </w:pPr>
      <w:r>
        <w:rPr>
          <w:rFonts w:ascii="News Gothic MT" w:hAnsi="News Gothic MT" w:cs="News Gothic MT"/>
          <w:color w:val="2C7C9F"/>
          <w:sz w:val="64"/>
          <w:szCs w:val="64"/>
        </w:rPr>
        <w:tab/>
        <w:t>Section 12. Administration of the Act</w:t>
      </w:r>
    </w:p>
    <w:p w:rsidR="00000000" w:rsidRDefault="00E41FAF" w:rsidP="00E41FAF">
      <w:pPr>
        <w:pStyle w:val="Heading2"/>
        <w:numPr>
          <w:ilvl w:val="0"/>
          <w:numId w:val="1"/>
        </w:numPr>
        <w:ind w:left="550" w:hanging="550"/>
        <w:rPr>
          <w:rFonts w:ascii="News Gothic MT" w:hAnsi="News Gothic MT" w:cs="News Gothic MT"/>
          <w:color w:val="595959"/>
          <w:sz w:val="48"/>
          <w:szCs w:val="48"/>
        </w:rPr>
      </w:pPr>
      <w:r>
        <w:rPr>
          <w:rFonts w:ascii="News Gothic MT" w:hAnsi="News Gothic MT" w:cs="News Gothic MT"/>
          <w:color w:val="595959"/>
          <w:sz w:val="48"/>
          <w:szCs w:val="48"/>
        </w:rPr>
        <w:t xml:space="preserve">In carrying out the purposes of this Act the Commissioner may </w:t>
      </w:r>
      <w:r>
        <w:rPr>
          <w:rFonts w:ascii="News Gothic MT" w:hAnsi="News Gothic MT" w:cs="News Gothic MT"/>
          <w:color w:val="595959"/>
          <w:sz w:val="48"/>
          <w:szCs w:val="48"/>
        </w:rPr>
        <w:t>…</w:t>
      </w:r>
      <w:r>
        <w:rPr>
          <w:rFonts w:ascii="News Gothic MT" w:hAnsi="News Gothic MT" w:cs="News Gothic MT"/>
          <w:color w:val="595959"/>
          <w:sz w:val="48"/>
          <w:szCs w:val="48"/>
        </w:rPr>
        <w:t xml:space="preserve">.. provide </w:t>
      </w:r>
      <w:r>
        <w:rPr>
          <w:rFonts w:ascii="News Gothic MT" w:hAnsi="News Gothic MT" w:cs="News Gothic MT"/>
          <w:color w:val="595959"/>
          <w:sz w:val="48"/>
          <w:szCs w:val="48"/>
        </w:rPr>
        <w:t>technical assistance to the designated state units on developing successful partnerships with local and multi-state businesses in an effort to increase the employment of individuals with disabilities.</w:t>
      </w:r>
    </w:p>
    <w:p w:rsidR="00000000" w:rsidRDefault="00E41FAF" w:rsidP="00E41FAF">
      <w:pPr>
        <w:pStyle w:val="Heading2"/>
        <w:numPr>
          <w:ilvl w:val="0"/>
          <w:numId w:val="1"/>
        </w:numPr>
        <w:ind w:left="550" w:hanging="550"/>
        <w:rPr>
          <w:rFonts w:ascii="News Gothic MT" w:hAnsi="News Gothic MT" w:cs="News Gothic MT"/>
          <w:color w:val="595959"/>
          <w:sz w:val="48"/>
          <w:szCs w:val="48"/>
        </w:rPr>
      </w:pPr>
      <w:r>
        <w:rPr>
          <w:rFonts w:ascii="News Gothic MT" w:hAnsi="News Gothic MT" w:cs="News Gothic MT"/>
          <w:color w:val="595959"/>
          <w:sz w:val="48"/>
          <w:szCs w:val="48"/>
        </w:rPr>
        <w:t>Also included - self-employment and technical assist</w:t>
      </w:r>
      <w:r>
        <w:rPr>
          <w:rFonts w:ascii="News Gothic MT" w:hAnsi="News Gothic MT" w:cs="News Gothic MT"/>
          <w:color w:val="595959"/>
          <w:sz w:val="48"/>
          <w:szCs w:val="48"/>
        </w:rPr>
        <w:t xml:space="preserve">ance to community rehabilitation providers on competitive, integrated employment </w:t>
      </w:r>
    </w:p>
    <w:p w:rsidR="00000000" w:rsidRDefault="00E41FAF">
      <w:pPr>
        <w:pStyle w:val="Heading1"/>
        <w:ind w:left="0" w:firstLine="0"/>
        <w:jc w:val="center"/>
        <w:rPr>
          <w:rFonts w:ascii="Arial" w:cs="Arial"/>
          <w:b/>
          <w:bCs/>
          <w:color w:val="2C7C9F"/>
          <w:sz w:val="56"/>
          <w:szCs w:val="56"/>
        </w:rPr>
      </w:pPr>
      <w:r>
        <w:rPr>
          <w:rFonts w:ascii="Arial" w:cs="Arial"/>
          <w:color w:val="2C7C9F"/>
          <w:sz w:val="56"/>
          <w:szCs w:val="56"/>
        </w:rPr>
        <w:t xml:space="preserve">Section 109 </w:t>
      </w:r>
      <w:r>
        <w:rPr>
          <w:rFonts w:ascii="Arial" w:cs="Arial"/>
          <w:color w:val="2C7C9F"/>
          <w:sz w:val="56"/>
          <w:szCs w:val="56"/>
        </w:rPr>
        <w:t>–</w:t>
      </w:r>
      <w:r>
        <w:rPr>
          <w:rFonts w:ascii="Arial" w:cs="Arial"/>
          <w:color w:val="2C7C9F"/>
          <w:sz w:val="56"/>
          <w:szCs w:val="56"/>
        </w:rPr>
        <w:t xml:space="preserve"> Previous Language</w:t>
      </w:r>
      <w:r>
        <w:rPr>
          <w:rFonts w:ascii="Arial" w:cs="Arial"/>
          <w:color w:val="2C7C9F"/>
          <w:sz w:val="56"/>
          <w:szCs w:val="56"/>
        </w:rPr>
        <w:br/>
      </w:r>
      <w:r>
        <w:rPr>
          <w:rFonts w:ascii="Arial" w:cs="Arial"/>
          <w:b/>
          <w:bCs/>
          <w:color w:val="2C7C9F"/>
          <w:sz w:val="56"/>
          <w:szCs w:val="56"/>
        </w:rPr>
        <w:lastRenderedPageBreak/>
        <w:t>Training of Employers with Respect to Americans with Disabilities Act of 1990</w:t>
      </w:r>
    </w:p>
    <w:p w:rsidR="00000000" w:rsidRDefault="00E41FAF" w:rsidP="00E41FAF">
      <w:pPr>
        <w:pStyle w:val="Heading2"/>
        <w:numPr>
          <w:ilvl w:val="0"/>
          <w:numId w:val="1"/>
        </w:numPr>
        <w:ind w:left="550" w:hanging="550"/>
        <w:rPr>
          <w:rFonts w:ascii="News Gothic MT" w:hAnsi="News Gothic MT" w:cs="News Gothic MT"/>
          <w:color w:val="595959"/>
          <w:sz w:val="48"/>
          <w:szCs w:val="48"/>
        </w:rPr>
      </w:pPr>
      <w:r>
        <w:rPr>
          <w:rFonts w:ascii="News Gothic MT" w:hAnsi="News Gothic MT" w:cs="News Gothic MT"/>
          <w:color w:val="595959"/>
          <w:sz w:val="48"/>
          <w:szCs w:val="48"/>
        </w:rPr>
        <w:t>A State may expend payments received under section 111---</w:t>
      </w:r>
    </w:p>
    <w:p w:rsidR="00000000" w:rsidRDefault="00E41FAF" w:rsidP="00E41FAF">
      <w:pPr>
        <w:pStyle w:val="Heading2"/>
        <w:numPr>
          <w:ilvl w:val="0"/>
          <w:numId w:val="1"/>
        </w:numPr>
        <w:ind w:left="550" w:hanging="550"/>
        <w:rPr>
          <w:rFonts w:ascii="News Gothic MT" w:hAnsi="News Gothic MT" w:cs="News Gothic MT"/>
          <w:color w:val="595959"/>
          <w:sz w:val="48"/>
          <w:szCs w:val="48"/>
        </w:rPr>
      </w:pPr>
      <w:r>
        <w:rPr>
          <w:rFonts w:ascii="News Gothic MT" w:hAnsi="News Gothic MT" w:cs="News Gothic MT"/>
          <w:color w:val="595959"/>
          <w:sz w:val="48"/>
          <w:szCs w:val="48"/>
        </w:rPr>
        <w:t>1)program to train employers on compliance with Title I of the ADA;</w:t>
      </w:r>
    </w:p>
    <w:p w:rsidR="00000000" w:rsidRDefault="00E41FAF" w:rsidP="00E41FAF">
      <w:pPr>
        <w:pStyle w:val="Heading2"/>
        <w:numPr>
          <w:ilvl w:val="0"/>
          <w:numId w:val="1"/>
        </w:numPr>
        <w:ind w:left="550" w:hanging="550"/>
        <w:rPr>
          <w:rFonts w:ascii="News Gothic MT" w:hAnsi="News Gothic MT" w:cs="News Gothic MT"/>
          <w:color w:val="595959"/>
          <w:sz w:val="48"/>
          <w:szCs w:val="48"/>
        </w:rPr>
      </w:pPr>
      <w:r>
        <w:rPr>
          <w:rFonts w:ascii="News Gothic MT" w:hAnsi="News Gothic MT" w:cs="News Gothic MT"/>
          <w:color w:val="595959"/>
          <w:sz w:val="48"/>
          <w:szCs w:val="48"/>
        </w:rPr>
        <w:t xml:space="preserve">2)inform employers of the existence of the program and availability of services. </w:t>
      </w:r>
    </w:p>
    <w:p w:rsidR="00000000" w:rsidRDefault="00E41FAF">
      <w:pPr>
        <w:pStyle w:val="Heading1"/>
        <w:ind w:left="0" w:firstLine="0"/>
        <w:jc w:val="center"/>
        <w:rPr>
          <w:rFonts w:ascii="News Gothic MT" w:hAnsi="News Gothic MT" w:cs="News Gothic MT"/>
          <w:color w:val="2C7C9F"/>
          <w:sz w:val="56"/>
          <w:szCs w:val="56"/>
        </w:rPr>
      </w:pPr>
      <w:r>
        <w:rPr>
          <w:rFonts w:ascii="News Gothic MT" w:hAnsi="News Gothic MT" w:cs="News Gothic MT"/>
          <w:color w:val="2C7C9F"/>
          <w:sz w:val="64"/>
          <w:szCs w:val="64"/>
        </w:rPr>
        <w:t xml:space="preserve">        Section 418 </w:t>
      </w:r>
      <w:r>
        <w:rPr>
          <w:rFonts w:ascii="News Gothic MT" w:hAnsi="News Gothic MT" w:cs="News Gothic MT"/>
          <w:color w:val="2C7C9F"/>
          <w:sz w:val="64"/>
          <w:szCs w:val="64"/>
        </w:rPr>
        <w:t>–</w:t>
      </w:r>
      <w:r>
        <w:rPr>
          <w:rFonts w:ascii="News Gothic MT" w:hAnsi="News Gothic MT" w:cs="News Gothic MT"/>
          <w:b/>
          <w:bCs/>
          <w:color w:val="2C7C9F"/>
          <w:sz w:val="56"/>
          <w:szCs w:val="56"/>
        </w:rPr>
        <w:t xml:space="preserve">TRAINING AND </w:t>
      </w:r>
      <w:r>
        <w:rPr>
          <w:rFonts w:ascii="News Gothic MT" w:hAnsi="News Gothic MT" w:cs="News Gothic MT"/>
          <w:b/>
          <w:bCs/>
          <w:color w:val="2C7C9F"/>
          <w:sz w:val="56"/>
          <w:szCs w:val="56"/>
        </w:rPr>
        <w:br/>
        <w:t xml:space="preserve">         SERVICES FOR EMPLOYERS</w:t>
      </w:r>
      <w:r>
        <w:rPr>
          <w:rFonts w:ascii="News Gothic MT" w:hAnsi="News Gothic MT" w:cs="News Gothic MT"/>
          <w:color w:val="2C7C9F"/>
          <w:sz w:val="56"/>
          <w:szCs w:val="56"/>
        </w:rPr>
        <w:t xml:space="preserve">  </w:t>
      </w:r>
    </w:p>
    <w:p w:rsidR="00000000" w:rsidRDefault="00E41FAF">
      <w:pPr>
        <w:pStyle w:val="Heading2"/>
        <w:ind w:left="550" w:hanging="550"/>
        <w:rPr>
          <w:rFonts w:ascii="News Gothic MT" w:hAnsi="News Gothic MT" w:cs="News Gothic MT"/>
          <w:color w:val="595959"/>
          <w:sz w:val="48"/>
          <w:szCs w:val="48"/>
        </w:rPr>
      </w:pPr>
    </w:p>
    <w:p w:rsidR="00000000" w:rsidRDefault="00E41FAF" w:rsidP="00E41FAF">
      <w:pPr>
        <w:pStyle w:val="Heading2"/>
        <w:numPr>
          <w:ilvl w:val="0"/>
          <w:numId w:val="2"/>
        </w:numPr>
        <w:ind w:left="550" w:hanging="550"/>
        <w:rPr>
          <w:rFonts w:ascii="News Gothic MT" w:hAnsi="News Gothic MT" w:cs="News Gothic MT"/>
          <w:color w:val="595959"/>
          <w:sz w:val="76"/>
          <w:szCs w:val="76"/>
        </w:rPr>
      </w:pPr>
      <w:r>
        <w:rPr>
          <w:rFonts w:ascii="News Gothic MT" w:hAnsi="News Gothic MT" w:cs="News Gothic MT"/>
          <w:color w:val="595959"/>
          <w:sz w:val="68"/>
          <w:szCs w:val="68"/>
        </w:rPr>
        <w:t> </w:t>
      </w:r>
      <w:r>
        <w:rPr>
          <w:rFonts w:ascii="News Gothic MT" w:hAnsi="News Gothic MT" w:cs="News Gothic MT"/>
          <w:color w:val="595959"/>
          <w:sz w:val="76"/>
          <w:szCs w:val="76"/>
        </w:rPr>
        <w:t xml:space="preserve">A </w:t>
      </w:r>
      <w:r>
        <w:rPr>
          <w:rFonts w:ascii="News Gothic MT" w:hAnsi="News Gothic MT" w:cs="News Gothic MT"/>
          <w:color w:val="595959"/>
          <w:sz w:val="76"/>
          <w:szCs w:val="76"/>
        </w:rPr>
        <w:t xml:space="preserve">State may expend payments received under section 111 to educate and provide services to employers who have </w:t>
      </w:r>
      <w:r>
        <w:rPr>
          <w:rFonts w:ascii="News Gothic MT" w:hAnsi="News Gothic MT" w:cs="News Gothic MT"/>
          <w:color w:val="595959"/>
          <w:sz w:val="76"/>
          <w:szCs w:val="76"/>
        </w:rPr>
        <w:lastRenderedPageBreak/>
        <w:t>hired or are interested in hiring individuals with disabilities under programs carried out under this title, including</w:t>
      </w:r>
      <w:r>
        <w:rPr>
          <w:rFonts w:ascii="News Gothic MT" w:hAnsi="News Gothic MT" w:cs="News Gothic MT"/>
          <w:color w:val="595959"/>
          <w:sz w:val="76"/>
          <w:szCs w:val="76"/>
        </w:rPr>
        <w:t>…</w:t>
      </w:r>
      <w:r>
        <w:rPr>
          <w:rFonts w:ascii="News Gothic MT" w:hAnsi="News Gothic MT" w:cs="News Gothic MT"/>
          <w:color w:val="595959"/>
          <w:sz w:val="76"/>
          <w:szCs w:val="76"/>
        </w:rPr>
        <w:t xml:space="preserve">. </w:t>
      </w:r>
    </w:p>
    <w:p w:rsidR="00000000" w:rsidRDefault="00E41FAF" w:rsidP="00E41FAF">
      <w:pPr>
        <w:pStyle w:val="Heading2"/>
        <w:numPr>
          <w:ilvl w:val="0"/>
          <w:numId w:val="3"/>
        </w:numPr>
        <w:ind w:left="550" w:hanging="550"/>
        <w:rPr>
          <w:rFonts w:ascii="News Gothic MT" w:hAnsi="News Gothic MT" w:cs="News Gothic MT"/>
          <w:color w:val="595959"/>
          <w:sz w:val="76"/>
          <w:szCs w:val="76"/>
        </w:rPr>
      </w:pPr>
      <w:r>
        <w:rPr>
          <w:rFonts w:ascii="News Gothic MT" w:hAnsi="News Gothic MT" w:cs="News Gothic MT"/>
          <w:color w:val="595959"/>
          <w:sz w:val="76"/>
          <w:szCs w:val="76"/>
        </w:rPr>
        <w:t xml:space="preserve">(1) providing training and technical assistance to employers regarding the employment of individuals with disabilities, including disability awareness, and the requirements of the Americans with </w:t>
      </w:r>
      <w:r>
        <w:rPr>
          <w:rFonts w:ascii="News Gothic MT" w:hAnsi="News Gothic MT" w:cs="News Gothic MT"/>
          <w:color w:val="595959"/>
          <w:sz w:val="76"/>
          <w:szCs w:val="76"/>
        </w:rPr>
        <w:lastRenderedPageBreak/>
        <w:t xml:space="preserve">Disabilities Act of 1990 (42 U.S.C. 12101 et seq.) and other </w:t>
      </w:r>
      <w:r>
        <w:rPr>
          <w:rFonts w:ascii="News Gothic MT" w:hAnsi="News Gothic MT" w:cs="News Gothic MT"/>
          <w:color w:val="595959"/>
          <w:sz w:val="76"/>
          <w:szCs w:val="76"/>
        </w:rPr>
        <w:t xml:space="preserve">employment-related laws; </w:t>
      </w:r>
    </w:p>
    <w:p w:rsidR="00000000" w:rsidRDefault="00E41FAF">
      <w:pPr>
        <w:pStyle w:val="Heading2"/>
        <w:ind w:left="0" w:firstLine="0"/>
        <w:rPr>
          <w:rFonts w:ascii="News Gothic MT" w:hAnsi="News Gothic MT" w:cs="News Gothic MT"/>
          <w:color w:val="595959"/>
          <w:sz w:val="48"/>
          <w:szCs w:val="48"/>
        </w:rPr>
      </w:pPr>
    </w:p>
    <w:p w:rsidR="00000000" w:rsidRDefault="00E41FAF">
      <w:pPr>
        <w:pStyle w:val="Heading2"/>
        <w:ind w:left="0" w:firstLine="0"/>
        <w:rPr>
          <w:rFonts w:ascii="News Gothic MT" w:hAnsi="News Gothic MT" w:cs="News Gothic MT"/>
          <w:color w:val="595959"/>
          <w:sz w:val="48"/>
          <w:szCs w:val="48"/>
        </w:rPr>
      </w:pPr>
      <w:r>
        <w:rPr>
          <w:rFonts w:ascii="News Gothic MT" w:hAnsi="News Gothic MT" w:cs="News Gothic MT"/>
          <w:color w:val="595959"/>
          <w:sz w:val="48"/>
          <w:szCs w:val="48"/>
        </w:rPr>
        <w:t> </w:t>
      </w:r>
    </w:p>
    <w:p w:rsidR="00000000" w:rsidRDefault="00E41FAF">
      <w:pPr>
        <w:pStyle w:val="Heading2"/>
        <w:ind w:left="550" w:hanging="550"/>
        <w:rPr>
          <w:rFonts w:ascii="News Gothic MT" w:hAnsi="News Gothic MT" w:cs="News Gothic MT"/>
          <w:color w:val="595959"/>
          <w:sz w:val="48"/>
          <w:szCs w:val="48"/>
        </w:rPr>
      </w:pPr>
    </w:p>
    <w:p w:rsidR="00000000" w:rsidRDefault="00E41FAF">
      <w:pPr>
        <w:pStyle w:val="Heading1"/>
        <w:ind w:left="0" w:firstLine="0"/>
        <w:jc w:val="center"/>
        <w:rPr>
          <w:rFonts w:ascii="News Gothic MT" w:hAnsi="News Gothic MT" w:cs="News Gothic MT"/>
          <w:color w:val="2C7C9F"/>
          <w:sz w:val="56"/>
          <w:szCs w:val="56"/>
        </w:rPr>
      </w:pPr>
      <w:r>
        <w:rPr>
          <w:rFonts w:ascii="News Gothic MT" w:hAnsi="News Gothic MT" w:cs="News Gothic MT"/>
          <w:color w:val="2C7C9F"/>
          <w:sz w:val="56"/>
          <w:szCs w:val="56"/>
        </w:rPr>
        <w:t xml:space="preserve">        Section 418 </w:t>
      </w:r>
      <w:r>
        <w:rPr>
          <w:rFonts w:ascii="News Gothic MT" w:hAnsi="News Gothic MT" w:cs="News Gothic MT"/>
          <w:color w:val="2C7C9F"/>
          <w:sz w:val="56"/>
          <w:szCs w:val="56"/>
        </w:rPr>
        <w:t>–</w:t>
      </w:r>
      <w:r>
        <w:rPr>
          <w:rFonts w:ascii="News Gothic MT" w:hAnsi="News Gothic MT" w:cs="News Gothic MT"/>
          <w:b/>
          <w:bCs/>
          <w:color w:val="2C7C9F"/>
          <w:sz w:val="56"/>
          <w:szCs w:val="56"/>
        </w:rPr>
        <w:t xml:space="preserve">TRAINING AND </w:t>
      </w:r>
      <w:r>
        <w:rPr>
          <w:rFonts w:ascii="News Gothic MT" w:hAnsi="News Gothic MT" w:cs="News Gothic MT"/>
          <w:b/>
          <w:bCs/>
          <w:color w:val="2C7C9F"/>
          <w:sz w:val="56"/>
          <w:szCs w:val="56"/>
        </w:rPr>
        <w:br/>
        <w:t xml:space="preserve">          SERVICES FOR EMPLOYERS</w:t>
      </w:r>
      <w:r>
        <w:rPr>
          <w:rFonts w:ascii="News Gothic MT" w:hAnsi="News Gothic MT" w:cs="News Gothic MT"/>
          <w:color w:val="2C7C9F"/>
          <w:sz w:val="56"/>
          <w:szCs w:val="56"/>
        </w:rPr>
        <w:t xml:space="preserve"> </w:t>
      </w:r>
    </w:p>
    <w:p w:rsidR="00000000" w:rsidRDefault="00E41FAF">
      <w:pPr>
        <w:pStyle w:val="Heading2"/>
        <w:ind w:left="0" w:firstLine="0"/>
        <w:rPr>
          <w:rFonts w:ascii="News Gothic MT" w:hAnsi="News Gothic MT" w:cs="News Gothic MT"/>
          <w:color w:val="595959"/>
          <w:sz w:val="88"/>
          <w:szCs w:val="88"/>
        </w:rPr>
      </w:pPr>
      <w:r>
        <w:rPr>
          <w:rFonts w:ascii="News Gothic MT" w:hAnsi="News Gothic MT" w:cs="News Gothic MT"/>
          <w:color w:val="595959"/>
          <w:sz w:val="48"/>
          <w:szCs w:val="48"/>
        </w:rPr>
        <w:t xml:space="preserve"> </w:t>
      </w:r>
      <w:r>
        <w:rPr>
          <w:rFonts w:ascii="News Gothic MT" w:hAnsi="News Gothic MT" w:cs="News Gothic MT"/>
          <w:color w:val="595959"/>
          <w:sz w:val="88"/>
          <w:szCs w:val="88"/>
        </w:rPr>
        <w:t>(2) working with employers to</w:t>
      </w:r>
    </w:p>
    <w:p w:rsidR="00000000" w:rsidRDefault="00E41FAF" w:rsidP="00E41FAF">
      <w:pPr>
        <w:pStyle w:val="Heading2"/>
        <w:numPr>
          <w:ilvl w:val="0"/>
          <w:numId w:val="4"/>
        </w:numPr>
        <w:ind w:left="550" w:hanging="550"/>
        <w:rPr>
          <w:rFonts w:ascii="News Gothic MT" w:hAnsi="News Gothic MT" w:cs="News Gothic MT"/>
          <w:color w:val="595959"/>
          <w:sz w:val="88"/>
          <w:szCs w:val="88"/>
        </w:rPr>
      </w:pPr>
      <w:r>
        <w:rPr>
          <w:rFonts w:ascii="News Gothic MT" w:hAnsi="News Gothic MT" w:cs="News Gothic MT"/>
          <w:color w:val="595959"/>
          <w:sz w:val="88"/>
          <w:szCs w:val="88"/>
        </w:rPr>
        <w:t xml:space="preserve"> provide opportunities for work-based learning experiences </w:t>
      </w:r>
      <w:r>
        <w:rPr>
          <w:rFonts w:ascii="News Gothic MT" w:hAnsi="News Gothic MT" w:cs="News Gothic MT"/>
          <w:color w:val="595959"/>
          <w:sz w:val="88"/>
          <w:szCs w:val="88"/>
        </w:rPr>
        <w:lastRenderedPageBreak/>
        <w:t xml:space="preserve">(including internships, short-term employment, apprenticeships, </w:t>
      </w:r>
      <w:r>
        <w:rPr>
          <w:rFonts w:ascii="News Gothic MT" w:hAnsi="News Gothic MT" w:cs="News Gothic MT"/>
          <w:color w:val="595959"/>
          <w:sz w:val="88"/>
          <w:szCs w:val="88"/>
        </w:rPr>
        <w:t>and fellowships), and opportunities for pre-employment transition services;</w:t>
      </w:r>
    </w:p>
    <w:p w:rsidR="00000000" w:rsidRDefault="00E41FAF" w:rsidP="00E41FAF">
      <w:pPr>
        <w:pStyle w:val="Heading2"/>
        <w:numPr>
          <w:ilvl w:val="0"/>
          <w:numId w:val="4"/>
        </w:numPr>
        <w:ind w:left="550" w:hanging="550"/>
        <w:rPr>
          <w:rFonts w:ascii="News Gothic MT" w:hAnsi="News Gothic MT" w:cs="News Gothic MT"/>
          <w:color w:val="595959"/>
          <w:sz w:val="88"/>
          <w:szCs w:val="88"/>
        </w:rPr>
      </w:pPr>
      <w:r>
        <w:rPr>
          <w:rFonts w:ascii="News Gothic MT" w:hAnsi="News Gothic MT" w:cs="News Gothic MT"/>
          <w:color w:val="595959"/>
          <w:sz w:val="88"/>
          <w:szCs w:val="88"/>
        </w:rPr>
        <w:t xml:space="preserve">recruit qualified applicants who are individuals with disabilities; </w:t>
      </w:r>
    </w:p>
    <w:p w:rsidR="00000000" w:rsidRDefault="00E41FAF" w:rsidP="00E41FAF">
      <w:pPr>
        <w:pStyle w:val="Heading2"/>
        <w:numPr>
          <w:ilvl w:val="0"/>
          <w:numId w:val="4"/>
        </w:numPr>
        <w:ind w:left="550" w:hanging="550"/>
        <w:rPr>
          <w:rFonts w:ascii="News Gothic MT" w:hAnsi="News Gothic MT" w:cs="News Gothic MT"/>
          <w:color w:val="595959"/>
          <w:sz w:val="88"/>
          <w:szCs w:val="88"/>
        </w:rPr>
      </w:pPr>
      <w:r>
        <w:rPr>
          <w:rFonts w:ascii="News Gothic MT" w:hAnsi="News Gothic MT" w:cs="News Gothic MT"/>
          <w:color w:val="595959"/>
          <w:sz w:val="88"/>
          <w:szCs w:val="88"/>
        </w:rPr>
        <w:lastRenderedPageBreak/>
        <w:t>train employees who are individuals with disabilities; and</w:t>
      </w:r>
    </w:p>
    <w:p w:rsidR="00000000" w:rsidRDefault="00E41FAF" w:rsidP="00E41FAF">
      <w:pPr>
        <w:pStyle w:val="Heading2"/>
        <w:numPr>
          <w:ilvl w:val="0"/>
          <w:numId w:val="4"/>
        </w:numPr>
        <w:ind w:left="550" w:hanging="550"/>
        <w:rPr>
          <w:rFonts w:ascii="News Gothic MT" w:hAnsi="News Gothic MT" w:cs="News Gothic MT"/>
          <w:color w:val="595959"/>
          <w:sz w:val="88"/>
          <w:szCs w:val="88"/>
        </w:rPr>
      </w:pPr>
      <w:r>
        <w:rPr>
          <w:rFonts w:ascii="News Gothic MT" w:hAnsi="News Gothic MT" w:cs="News Gothic MT"/>
          <w:color w:val="595959"/>
          <w:sz w:val="88"/>
          <w:szCs w:val="88"/>
        </w:rPr>
        <w:t>promote awareness of disability-related obstacles to continued employment;</w:t>
      </w:r>
    </w:p>
    <w:p w:rsidR="00000000" w:rsidRDefault="00E41FAF">
      <w:pPr>
        <w:pStyle w:val="Heading2"/>
        <w:ind w:left="0" w:firstLine="0"/>
        <w:rPr>
          <w:rFonts w:ascii="News Gothic MT" w:hAnsi="News Gothic MT" w:cs="News Gothic MT"/>
          <w:color w:val="595959"/>
          <w:sz w:val="48"/>
          <w:szCs w:val="48"/>
        </w:rPr>
      </w:pPr>
      <w:r>
        <w:rPr>
          <w:rFonts w:ascii="News Gothic MT" w:hAnsi="News Gothic MT" w:cs="News Gothic MT"/>
          <w:color w:val="595959"/>
          <w:sz w:val="48"/>
          <w:szCs w:val="48"/>
        </w:rPr>
        <w:t> </w:t>
      </w:r>
    </w:p>
    <w:p w:rsidR="00000000" w:rsidRDefault="00E41FAF">
      <w:pPr>
        <w:pStyle w:val="Heading1"/>
        <w:ind w:left="0" w:firstLine="0"/>
        <w:jc w:val="center"/>
        <w:rPr>
          <w:rFonts w:ascii="News Gothic MT" w:hAnsi="News Gothic MT" w:cs="News Gothic MT"/>
          <w:color w:val="2C7C9F"/>
          <w:sz w:val="56"/>
          <w:szCs w:val="56"/>
        </w:rPr>
      </w:pPr>
      <w:r>
        <w:rPr>
          <w:rFonts w:ascii="News Gothic MT" w:hAnsi="News Gothic MT" w:cs="News Gothic MT"/>
          <w:color w:val="2C7C9F"/>
          <w:sz w:val="56"/>
          <w:szCs w:val="56"/>
        </w:rPr>
        <w:t xml:space="preserve">  Section 418 </w:t>
      </w:r>
      <w:r>
        <w:rPr>
          <w:rFonts w:ascii="News Gothic MT" w:hAnsi="News Gothic MT" w:cs="News Gothic MT"/>
          <w:color w:val="2C7C9F"/>
          <w:sz w:val="56"/>
          <w:szCs w:val="56"/>
        </w:rPr>
        <w:t>–</w:t>
      </w:r>
      <w:r>
        <w:rPr>
          <w:rFonts w:ascii="News Gothic MT" w:hAnsi="News Gothic MT" w:cs="News Gothic MT"/>
          <w:b/>
          <w:bCs/>
          <w:color w:val="2C7C9F"/>
          <w:sz w:val="56"/>
          <w:szCs w:val="56"/>
        </w:rPr>
        <w:t xml:space="preserve">TRAINING AND </w:t>
      </w:r>
      <w:r>
        <w:rPr>
          <w:rFonts w:ascii="News Gothic MT" w:hAnsi="News Gothic MT" w:cs="News Gothic MT"/>
          <w:b/>
          <w:bCs/>
          <w:color w:val="2C7C9F"/>
          <w:sz w:val="56"/>
          <w:szCs w:val="56"/>
        </w:rPr>
        <w:br/>
        <w:t xml:space="preserve">   SERVICES FOR EMPLOYERS</w:t>
      </w:r>
      <w:r>
        <w:rPr>
          <w:rFonts w:ascii="News Gothic MT" w:hAnsi="News Gothic MT" w:cs="News Gothic MT"/>
          <w:color w:val="2C7C9F"/>
          <w:sz w:val="56"/>
          <w:szCs w:val="56"/>
        </w:rPr>
        <w:t xml:space="preserve"> </w:t>
      </w:r>
    </w:p>
    <w:p w:rsidR="00000000" w:rsidRDefault="00E41FAF" w:rsidP="00E41FAF">
      <w:pPr>
        <w:pStyle w:val="Heading2"/>
        <w:numPr>
          <w:ilvl w:val="0"/>
          <w:numId w:val="1"/>
        </w:numPr>
        <w:ind w:left="550" w:hanging="550"/>
        <w:rPr>
          <w:rFonts w:ascii="News Gothic MT" w:hAnsi="News Gothic MT" w:cs="News Gothic MT"/>
          <w:color w:val="595959"/>
          <w:sz w:val="48"/>
          <w:szCs w:val="48"/>
        </w:rPr>
      </w:pPr>
      <w:r>
        <w:rPr>
          <w:rFonts w:ascii="News Gothic MT" w:hAnsi="News Gothic MT" w:cs="News Gothic MT"/>
          <w:color w:val="595959"/>
          <w:sz w:val="48"/>
          <w:szCs w:val="48"/>
        </w:rPr>
        <w:t>(3) providing consultation, technical assistance, and support to employers on workplace accommodation, assistive technol</w:t>
      </w:r>
      <w:r>
        <w:rPr>
          <w:rFonts w:ascii="News Gothic MT" w:hAnsi="News Gothic MT" w:cs="News Gothic MT"/>
          <w:color w:val="595959"/>
          <w:sz w:val="48"/>
          <w:szCs w:val="48"/>
        </w:rPr>
        <w:t xml:space="preserve">ogy, and facilities and workplace access through collaboration with community partners and employers, across States and nationally, to enable </w:t>
      </w:r>
      <w:r>
        <w:rPr>
          <w:rFonts w:ascii="News Gothic MT" w:hAnsi="News Gothic MT" w:cs="News Gothic MT"/>
          <w:color w:val="595959"/>
          <w:sz w:val="48"/>
          <w:szCs w:val="48"/>
        </w:rPr>
        <w:lastRenderedPageBreak/>
        <w:t>the employers to recruit, job match, hire, and retain qualified individuals with disabilities who are recipients o</w:t>
      </w:r>
      <w:r>
        <w:rPr>
          <w:rFonts w:ascii="News Gothic MT" w:hAnsi="News Gothic MT" w:cs="News Gothic MT"/>
          <w:color w:val="595959"/>
          <w:sz w:val="48"/>
          <w:szCs w:val="48"/>
        </w:rPr>
        <w:t>f vocational rehabilitation services under this title, or who are applicants for such services; and</w:t>
      </w:r>
    </w:p>
    <w:p w:rsidR="00000000" w:rsidRDefault="00E41FAF" w:rsidP="00E41FAF">
      <w:pPr>
        <w:pStyle w:val="Heading2"/>
        <w:numPr>
          <w:ilvl w:val="0"/>
          <w:numId w:val="1"/>
        </w:numPr>
        <w:ind w:left="550" w:hanging="550"/>
        <w:rPr>
          <w:rFonts w:ascii="News Gothic MT" w:hAnsi="News Gothic MT" w:cs="News Gothic MT"/>
          <w:color w:val="595959"/>
          <w:sz w:val="48"/>
          <w:szCs w:val="48"/>
        </w:rPr>
      </w:pPr>
      <w:r>
        <w:rPr>
          <w:rFonts w:ascii="News Gothic MT" w:hAnsi="News Gothic MT" w:cs="News Gothic MT"/>
          <w:color w:val="595959"/>
          <w:sz w:val="48"/>
          <w:szCs w:val="48"/>
        </w:rPr>
        <w:t>(4) assisting employers with utilizing available support for hiring or accommodating individuals with disabilities.</w:t>
      </w:r>
    </w:p>
    <w:p w:rsidR="00000000" w:rsidRDefault="00E41FAF">
      <w:pPr>
        <w:pStyle w:val="Heading2"/>
        <w:ind w:left="550" w:hanging="550"/>
        <w:rPr>
          <w:rFonts w:ascii="News Gothic MT" w:hAnsi="News Gothic MT" w:cs="News Gothic MT"/>
          <w:color w:val="595959"/>
          <w:sz w:val="48"/>
          <w:szCs w:val="48"/>
        </w:rPr>
      </w:pPr>
    </w:p>
    <w:p w:rsidR="00000000" w:rsidRDefault="00E41FAF">
      <w:pPr>
        <w:pStyle w:val="Heading1"/>
        <w:ind w:left="0" w:firstLine="0"/>
        <w:jc w:val="center"/>
        <w:rPr>
          <w:rFonts w:ascii="News Gothic MT" w:hAnsi="News Gothic MT" w:cs="News Gothic MT"/>
          <w:color w:val="2C7C9F"/>
          <w:sz w:val="88"/>
          <w:szCs w:val="88"/>
        </w:rPr>
      </w:pPr>
      <w:r>
        <w:rPr>
          <w:rFonts w:ascii="News Gothic MT" w:hAnsi="News Gothic MT" w:cs="News Gothic MT"/>
          <w:color w:val="2C7C9F"/>
          <w:sz w:val="88"/>
          <w:szCs w:val="88"/>
        </w:rPr>
        <w:t xml:space="preserve">Section 412 </w:t>
      </w:r>
      <w:r>
        <w:rPr>
          <w:rFonts w:ascii="News Gothic MT" w:hAnsi="News Gothic MT" w:cs="News Gothic MT"/>
          <w:color w:val="2C7C9F"/>
          <w:sz w:val="88"/>
          <w:szCs w:val="88"/>
        </w:rPr>
        <w:t>–</w:t>
      </w:r>
      <w:r>
        <w:rPr>
          <w:rFonts w:ascii="News Gothic MT" w:hAnsi="News Gothic MT" w:cs="News Gothic MT"/>
          <w:color w:val="2C7C9F"/>
          <w:sz w:val="88"/>
          <w:szCs w:val="88"/>
        </w:rPr>
        <w:t xml:space="preserve"> State Plan</w:t>
      </w:r>
    </w:p>
    <w:p w:rsidR="00000000" w:rsidRDefault="00E41FAF" w:rsidP="00E41FAF">
      <w:pPr>
        <w:pStyle w:val="Heading2"/>
        <w:numPr>
          <w:ilvl w:val="0"/>
          <w:numId w:val="5"/>
        </w:numPr>
        <w:ind w:left="550" w:hanging="550"/>
        <w:rPr>
          <w:rFonts w:ascii="News Gothic MT" w:hAnsi="News Gothic MT" w:cs="News Gothic MT"/>
          <w:color w:val="595959"/>
          <w:sz w:val="64"/>
          <w:szCs w:val="64"/>
        </w:rPr>
      </w:pPr>
      <w:r>
        <w:rPr>
          <w:rFonts w:ascii="News Gothic MT" w:hAnsi="News Gothic MT" w:cs="News Gothic MT"/>
          <w:color w:val="595959"/>
          <w:sz w:val="64"/>
          <w:szCs w:val="64"/>
        </w:rPr>
        <w:t>OOS - (D</w:t>
      </w:r>
      <w:r>
        <w:rPr>
          <w:rFonts w:ascii="News Gothic MT" w:hAnsi="News Gothic MT" w:cs="News Gothic MT"/>
          <w:color w:val="595959"/>
          <w:sz w:val="64"/>
          <w:szCs w:val="64"/>
        </w:rPr>
        <w:t xml:space="preserve">) notwithstanding subparagraph (C), permit the State, in its discretion to elect to serve eligible individuals (whether or not receiving vocational rehabilitation </w:t>
      </w:r>
      <w:r>
        <w:rPr>
          <w:rFonts w:ascii="News Gothic MT" w:hAnsi="News Gothic MT" w:cs="News Gothic MT"/>
          <w:color w:val="595959"/>
          <w:sz w:val="64"/>
          <w:szCs w:val="64"/>
        </w:rPr>
        <w:lastRenderedPageBreak/>
        <w:t xml:space="preserve">services) who require specific services or equipment to </w:t>
      </w:r>
      <w:r>
        <w:rPr>
          <w:rFonts w:ascii="News Gothic MT" w:hAnsi="News Gothic MT" w:cs="News Gothic MT"/>
          <w:b/>
          <w:bCs/>
          <w:color w:val="595959"/>
          <w:sz w:val="64"/>
          <w:szCs w:val="64"/>
        </w:rPr>
        <w:t>maintain employment</w:t>
      </w:r>
      <w:r>
        <w:rPr>
          <w:rFonts w:ascii="News Gothic MT" w:hAnsi="News Gothic MT" w:cs="News Gothic MT"/>
          <w:color w:val="595959"/>
          <w:sz w:val="64"/>
          <w:szCs w:val="64"/>
        </w:rPr>
        <w:t>.</w:t>
      </w:r>
    </w:p>
    <w:p w:rsidR="00000000" w:rsidRDefault="00E41FAF">
      <w:pPr>
        <w:pStyle w:val="Heading1"/>
        <w:ind w:left="0" w:firstLine="0"/>
        <w:jc w:val="center"/>
        <w:rPr>
          <w:rFonts w:ascii="News Gothic MT" w:hAnsi="News Gothic MT" w:cs="News Gothic MT"/>
          <w:color w:val="2C7C9F"/>
          <w:sz w:val="88"/>
          <w:szCs w:val="88"/>
        </w:rPr>
      </w:pPr>
      <w:r>
        <w:rPr>
          <w:rFonts w:ascii="News Gothic MT" w:hAnsi="News Gothic MT" w:cs="News Gothic MT"/>
          <w:color w:val="2C7C9F"/>
          <w:sz w:val="88"/>
          <w:szCs w:val="88"/>
        </w:rPr>
        <w:t xml:space="preserve">    Section 412 </w:t>
      </w:r>
      <w:r>
        <w:rPr>
          <w:rFonts w:ascii="News Gothic MT" w:hAnsi="News Gothic MT" w:cs="News Gothic MT"/>
          <w:color w:val="2C7C9F"/>
          <w:sz w:val="88"/>
          <w:szCs w:val="88"/>
        </w:rPr>
        <w:t>–</w:t>
      </w:r>
      <w:r>
        <w:rPr>
          <w:rFonts w:ascii="News Gothic MT" w:hAnsi="News Gothic MT" w:cs="News Gothic MT"/>
          <w:color w:val="2C7C9F"/>
          <w:sz w:val="88"/>
          <w:szCs w:val="88"/>
        </w:rPr>
        <w:t xml:space="preserve"> State Plan</w:t>
      </w:r>
    </w:p>
    <w:p w:rsidR="00000000" w:rsidRDefault="00E41FAF">
      <w:pPr>
        <w:pStyle w:val="Heading2"/>
        <w:ind w:left="0" w:firstLine="0"/>
        <w:rPr>
          <w:rFonts w:ascii="News Gothic MT" w:hAnsi="News Gothic MT" w:cs="News Gothic MT"/>
          <w:color w:val="595959"/>
          <w:sz w:val="48"/>
          <w:szCs w:val="48"/>
        </w:rPr>
      </w:pPr>
      <w:r>
        <w:rPr>
          <w:rFonts w:ascii="News Gothic MT" w:hAnsi="News Gothic MT" w:cs="News Gothic MT"/>
          <w:color w:val="595959"/>
          <w:sz w:val="48"/>
          <w:szCs w:val="48"/>
        </w:rPr>
        <w:t xml:space="preserve">               (E)COORDINATION WITH EMPLOYERS</w:t>
      </w:r>
    </w:p>
    <w:p w:rsidR="00000000" w:rsidRDefault="00E41FAF" w:rsidP="00E41FAF">
      <w:pPr>
        <w:pStyle w:val="Heading2"/>
        <w:numPr>
          <w:ilvl w:val="0"/>
          <w:numId w:val="1"/>
        </w:numPr>
        <w:ind w:left="550" w:hanging="550"/>
        <w:rPr>
          <w:rFonts w:ascii="News Gothic MT" w:hAnsi="News Gothic MT" w:cs="News Gothic MT"/>
          <w:color w:val="595959"/>
          <w:sz w:val="48"/>
          <w:szCs w:val="48"/>
        </w:rPr>
      </w:pPr>
      <w:r>
        <w:rPr>
          <w:rFonts w:ascii="News Gothic MT" w:hAnsi="News Gothic MT" w:cs="News Gothic MT"/>
          <w:color w:val="595959"/>
          <w:sz w:val="48"/>
          <w:szCs w:val="48"/>
        </w:rPr>
        <w:t> </w:t>
      </w:r>
      <w:r>
        <w:rPr>
          <w:rFonts w:ascii="News Gothic MT" w:hAnsi="News Gothic MT" w:cs="News Gothic MT"/>
          <w:color w:val="595959"/>
          <w:sz w:val="48"/>
          <w:szCs w:val="48"/>
        </w:rPr>
        <w:t>The State plan shall describe how the designated State unit will work with employers to identify competitive integrated employment opportunities and career exploration opportunities, in order t</w:t>
      </w:r>
      <w:r>
        <w:rPr>
          <w:rFonts w:ascii="News Gothic MT" w:hAnsi="News Gothic MT" w:cs="News Gothic MT"/>
          <w:color w:val="595959"/>
          <w:sz w:val="48"/>
          <w:szCs w:val="48"/>
        </w:rPr>
        <w:t xml:space="preserve">o facilitate the provision of </w:t>
      </w:r>
      <w:r>
        <w:rPr>
          <w:rFonts w:ascii="News Gothic MT" w:hAnsi="News Gothic MT" w:cs="News Gothic MT"/>
          <w:color w:val="595959"/>
          <w:sz w:val="48"/>
          <w:szCs w:val="48"/>
        </w:rPr>
        <w:t> </w:t>
      </w:r>
      <w:r>
        <w:rPr>
          <w:rFonts w:ascii="News Gothic MT" w:hAnsi="News Gothic MT" w:cs="News Gothic MT"/>
          <w:color w:val="595959"/>
          <w:sz w:val="48"/>
          <w:szCs w:val="48"/>
        </w:rPr>
        <w:t xml:space="preserve">vocational rehabilitation services; and </w:t>
      </w:r>
    </w:p>
    <w:p w:rsidR="00000000" w:rsidRDefault="00E41FAF" w:rsidP="00E41FAF">
      <w:pPr>
        <w:pStyle w:val="Heading2"/>
        <w:numPr>
          <w:ilvl w:val="0"/>
          <w:numId w:val="1"/>
        </w:numPr>
        <w:ind w:left="550" w:hanging="550"/>
        <w:rPr>
          <w:rFonts w:ascii="News Gothic MT" w:hAnsi="News Gothic MT" w:cs="News Gothic MT"/>
          <w:color w:val="595959"/>
          <w:sz w:val="48"/>
          <w:szCs w:val="48"/>
        </w:rPr>
      </w:pPr>
      <w:r>
        <w:rPr>
          <w:rFonts w:ascii="News Gothic MT" w:hAnsi="News Gothic MT" w:cs="News Gothic MT"/>
          <w:color w:val="595959"/>
          <w:sz w:val="48"/>
          <w:szCs w:val="48"/>
        </w:rPr>
        <w:t>transition services for youth with disabilities and students with disabilities such as pre-employment transition services.</w:t>
      </w:r>
    </w:p>
    <w:p w:rsidR="00000000" w:rsidRDefault="00E41FAF">
      <w:pPr>
        <w:pStyle w:val="Heading2"/>
        <w:ind w:left="550" w:hanging="550"/>
        <w:rPr>
          <w:rFonts w:ascii="News Gothic MT" w:hAnsi="News Gothic MT" w:cs="News Gothic MT"/>
          <w:color w:val="595959"/>
          <w:sz w:val="48"/>
          <w:szCs w:val="48"/>
        </w:rPr>
      </w:pPr>
    </w:p>
    <w:p w:rsidR="00000000" w:rsidRDefault="00E41FAF">
      <w:pPr>
        <w:pStyle w:val="Heading1"/>
        <w:ind w:left="0" w:firstLine="0"/>
        <w:jc w:val="center"/>
        <w:rPr>
          <w:rFonts w:ascii="News Gothic MT" w:hAnsi="News Gothic MT" w:cs="News Gothic MT"/>
          <w:color w:val="2C7C9F"/>
          <w:sz w:val="56"/>
          <w:szCs w:val="56"/>
        </w:rPr>
      </w:pPr>
      <w:r>
        <w:rPr>
          <w:rFonts w:ascii="News Gothic MT" w:hAnsi="News Gothic MT" w:cs="News Gothic MT"/>
          <w:color w:val="2C7C9F"/>
          <w:sz w:val="40"/>
          <w:szCs w:val="40"/>
        </w:rPr>
        <w:br/>
      </w:r>
      <w:r>
        <w:rPr>
          <w:rFonts w:ascii="News Gothic MT" w:hAnsi="News Gothic MT" w:cs="News Gothic MT"/>
          <w:color w:val="2C7C9F"/>
          <w:sz w:val="56"/>
          <w:szCs w:val="56"/>
        </w:rPr>
        <w:lastRenderedPageBreak/>
        <w:t xml:space="preserve">Section 413 </w:t>
      </w:r>
      <w:r>
        <w:rPr>
          <w:rFonts w:ascii="News Gothic MT" w:hAnsi="News Gothic MT" w:cs="News Gothic MT"/>
          <w:b/>
          <w:bCs/>
          <w:color w:val="2C7C9F"/>
          <w:sz w:val="56"/>
          <w:szCs w:val="56"/>
        </w:rPr>
        <w:t xml:space="preserve">Eligibility and </w:t>
      </w:r>
      <w:r>
        <w:rPr>
          <w:rFonts w:ascii="News Gothic MT" w:hAnsi="News Gothic MT" w:cs="News Gothic MT"/>
          <w:b/>
          <w:bCs/>
          <w:color w:val="2C7C9F"/>
          <w:sz w:val="56"/>
          <w:szCs w:val="56"/>
        </w:rPr>
        <w:br/>
        <w:t xml:space="preserve">             Individualized</w:t>
      </w:r>
      <w:r>
        <w:rPr>
          <w:rFonts w:ascii="News Gothic MT" w:hAnsi="News Gothic MT" w:cs="News Gothic MT"/>
          <w:b/>
          <w:bCs/>
          <w:color w:val="2C7C9F"/>
          <w:sz w:val="56"/>
          <w:szCs w:val="56"/>
        </w:rPr>
        <w:t xml:space="preserve"> Plan for Employment</w:t>
      </w:r>
    </w:p>
    <w:p w:rsidR="00000000" w:rsidRDefault="00E41FAF" w:rsidP="00E41FAF">
      <w:pPr>
        <w:pStyle w:val="Heading2"/>
        <w:numPr>
          <w:ilvl w:val="0"/>
          <w:numId w:val="6"/>
        </w:numPr>
        <w:ind w:left="550" w:hanging="550"/>
        <w:rPr>
          <w:rFonts w:ascii="News Gothic MT" w:hAnsi="News Gothic MT" w:cs="News Gothic MT"/>
          <w:color w:val="595959"/>
          <w:sz w:val="56"/>
          <w:szCs w:val="56"/>
        </w:rPr>
      </w:pPr>
      <w:r>
        <w:rPr>
          <w:rFonts w:ascii="News Gothic MT" w:hAnsi="News Gothic MT" w:cs="News Gothic MT"/>
          <w:color w:val="595959"/>
          <w:sz w:val="56"/>
          <w:szCs w:val="56"/>
        </w:rPr>
        <w:t>(3) amended, as necessary, to include the post-employment services and service providers that are necessary for the individual to maintain or regain employment, consistent with the individual</w:t>
      </w:r>
      <w:r>
        <w:rPr>
          <w:rFonts w:ascii="News Gothic MT" w:hAnsi="News Gothic MT" w:cs="News Gothic MT"/>
          <w:color w:val="595959"/>
          <w:sz w:val="56"/>
          <w:szCs w:val="56"/>
        </w:rPr>
        <w:t>’</w:t>
      </w:r>
      <w:r>
        <w:rPr>
          <w:rFonts w:ascii="News Gothic MT" w:hAnsi="News Gothic MT" w:cs="News Gothic MT"/>
          <w:color w:val="595959"/>
          <w:sz w:val="56"/>
          <w:szCs w:val="56"/>
        </w:rPr>
        <w:t>s strengths, resources, priorities, conc</w:t>
      </w:r>
      <w:r>
        <w:rPr>
          <w:rFonts w:ascii="News Gothic MT" w:hAnsi="News Gothic MT" w:cs="News Gothic MT"/>
          <w:color w:val="595959"/>
          <w:sz w:val="56"/>
          <w:szCs w:val="56"/>
        </w:rPr>
        <w:t>erns, abilities, capabilities, interests, and informed choice.</w:t>
      </w:r>
    </w:p>
    <w:p w:rsidR="00000000" w:rsidRDefault="00E41FAF">
      <w:pPr>
        <w:pStyle w:val="Heading2"/>
        <w:ind w:left="550" w:hanging="550"/>
        <w:rPr>
          <w:rFonts w:ascii="News Gothic MT" w:hAnsi="News Gothic MT" w:cs="News Gothic MT"/>
          <w:color w:val="595959"/>
          <w:sz w:val="56"/>
          <w:szCs w:val="56"/>
        </w:rPr>
      </w:pPr>
    </w:p>
    <w:p w:rsidR="00000000" w:rsidRDefault="00E41FAF">
      <w:pPr>
        <w:pStyle w:val="Heading1"/>
        <w:ind w:left="0" w:firstLine="0"/>
        <w:jc w:val="center"/>
        <w:rPr>
          <w:rFonts w:ascii="News Gothic MT" w:hAnsi="News Gothic MT" w:cs="News Gothic MT"/>
          <w:color w:val="2C7C9F"/>
          <w:sz w:val="92"/>
          <w:szCs w:val="92"/>
        </w:rPr>
      </w:pPr>
      <w:r>
        <w:rPr>
          <w:rFonts w:ascii="News Gothic MT" w:hAnsi="News Gothic MT" w:cs="News Gothic MT"/>
          <w:color w:val="2C7C9F"/>
          <w:sz w:val="92"/>
          <w:szCs w:val="92"/>
        </w:rPr>
        <w:t>The National Brand</w:t>
      </w:r>
    </w:p>
    <w:sectPr w:rsidR="000000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 Gothic 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8D252C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53"/>
        </w:rPr>
      </w:lvl>
    </w:lvlOverride>
  </w:num>
  <w:num w:numId="2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75"/>
        </w:rPr>
      </w:lvl>
    </w:lvlOverride>
  </w:num>
  <w:num w:numId="3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84"/>
        </w:rPr>
      </w:lvl>
    </w:lvlOverride>
  </w:num>
  <w:num w:numId="4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97"/>
        </w:rPr>
      </w:lvl>
    </w:lvlOverride>
  </w:num>
  <w:num w:numId="5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70"/>
        </w:rPr>
      </w:lvl>
    </w:lvlOverride>
  </w:num>
  <w:num w:numId="6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6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FAF"/>
    <w:rsid w:val="00E4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6EA997F-2379-466C-B04B-F41CD707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ind w:left="550" w:hanging="550"/>
      <w:outlineLvl w:val="0"/>
    </w:pPr>
    <w:rPr>
      <w:rFonts w:ascii="Times New Roman" w:hAnsi="Times New Roman" w:cs="Times New Roman"/>
      <w:kern w:val="24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080" w:hanging="530"/>
      <w:outlineLvl w:val="1"/>
    </w:pPr>
    <w:rPr>
      <w:rFonts w:ascii="Times New Roman" w:hAnsi="Times New Roman" w:cs="Times New Roman"/>
      <w:kern w:val="24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525" w:hanging="445"/>
      <w:outlineLvl w:val="2"/>
    </w:pPr>
    <w:rPr>
      <w:rFonts w:ascii="Times New Roman" w:hAnsi="Times New Roman" w:cs="Times New Roman"/>
      <w:kern w:val="24"/>
      <w:sz w:val="40"/>
      <w:szCs w:val="40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990" w:hanging="465"/>
      <w:outlineLvl w:val="3"/>
    </w:pPr>
    <w:rPr>
      <w:rFonts w:ascii="Times New Roman" w:hAnsi="Times New Roman" w:cs="Times New Roman"/>
      <w:kern w:val="24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435" w:hanging="445"/>
      <w:outlineLvl w:val="4"/>
    </w:pPr>
    <w:rPr>
      <w:rFonts w:ascii="Times New Roman" w:hAnsi="Times New Roman" w:cs="Times New Roman"/>
      <w:kern w:val="24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880" w:hanging="445"/>
      <w:outlineLvl w:val="5"/>
    </w:pPr>
    <w:rPr>
      <w:rFonts w:ascii="Times New Roman" w:hAnsi="Times New Roman" w:cs="Times New Roman"/>
      <w:kern w:val="24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335" w:hanging="445"/>
      <w:outlineLvl w:val="6"/>
    </w:pPr>
    <w:rPr>
      <w:rFonts w:ascii="Times New Roman" w:hAnsi="Times New Roman" w:cs="Times New Roman"/>
      <w:kern w:val="24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778" w:hanging="445"/>
      <w:outlineLvl w:val="7"/>
    </w:pPr>
    <w:rPr>
      <w:rFonts w:ascii="Times New Roman" w:hAnsi="Times New Roman" w:cs="Times New Roman"/>
      <w:kern w:val="24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4235" w:hanging="445"/>
      <w:outlineLvl w:val="8"/>
    </w:pPr>
    <w:rPr>
      <w:rFonts w:ascii="Times New Roman" w:hAnsi="Times New Roman" w:cs="Times New Roman"/>
      <w:kern w:val="2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509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Danielle Guest</cp:lastModifiedBy>
  <cp:revision>2</cp:revision>
  <dcterms:created xsi:type="dcterms:W3CDTF">2017-05-29T20:42:00Z</dcterms:created>
  <dcterms:modified xsi:type="dcterms:W3CDTF">2017-05-29T20:42:00Z</dcterms:modified>
</cp:coreProperties>
</file>